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7DADE" w14:textId="77777777" w:rsidR="002F3596" w:rsidRDefault="000E5655" w:rsidP="002F3596">
      <w:pPr>
        <w:tabs>
          <w:tab w:val="left" w:pos="10348"/>
        </w:tabs>
        <w:ind w:left="142" w:right="425" w:firstLine="709"/>
        <w:jc w:val="center"/>
        <w:rPr>
          <w:b/>
          <w:sz w:val="21"/>
          <w:szCs w:val="21"/>
        </w:rPr>
      </w:pPr>
      <w:r w:rsidRPr="001641F1">
        <w:rPr>
          <w:b/>
          <w:sz w:val="21"/>
          <w:szCs w:val="21"/>
        </w:rPr>
        <w:t>EMZİRME DÖNEMİNDE PSİKİYATRİK İLAÇ TEDAVİLERİ</w:t>
      </w:r>
      <w:r w:rsidR="002F3596">
        <w:rPr>
          <w:b/>
          <w:sz w:val="21"/>
          <w:szCs w:val="21"/>
        </w:rPr>
        <w:t xml:space="preserve"> İÇİN</w:t>
      </w:r>
    </w:p>
    <w:p w14:paraId="1B143478" w14:textId="77777777" w:rsidR="000E5655" w:rsidRDefault="000E5655" w:rsidP="002F3596">
      <w:pPr>
        <w:ind w:left="426" w:right="1133" w:firstLine="425"/>
        <w:jc w:val="center"/>
        <w:rPr>
          <w:b/>
          <w:sz w:val="21"/>
          <w:szCs w:val="21"/>
        </w:rPr>
      </w:pPr>
      <w:r w:rsidRPr="001641F1">
        <w:rPr>
          <w:b/>
          <w:sz w:val="21"/>
          <w:szCs w:val="21"/>
        </w:rPr>
        <w:t>BİLGİLENDİRME VE RIZA BELGESİ</w:t>
      </w:r>
    </w:p>
    <w:p w14:paraId="5CD18F31" w14:textId="77777777" w:rsidR="00431E3E" w:rsidRPr="002F3596" w:rsidRDefault="00431E3E" w:rsidP="002F3596">
      <w:pPr>
        <w:ind w:left="426" w:right="1133" w:firstLine="425"/>
        <w:jc w:val="center"/>
        <w:rPr>
          <w:b/>
          <w:sz w:val="21"/>
          <w:szCs w:val="21"/>
        </w:rPr>
      </w:pPr>
    </w:p>
    <w:p w14:paraId="712D8D72" w14:textId="77777777" w:rsidR="002B0FA3" w:rsidRPr="005D115F" w:rsidRDefault="009C06ED" w:rsidP="002F3596">
      <w:pPr>
        <w:ind w:left="284" w:firstLine="424"/>
        <w:jc w:val="both"/>
        <w:rPr>
          <w:sz w:val="22"/>
          <w:szCs w:val="22"/>
        </w:rPr>
      </w:pPr>
      <w:r w:rsidRPr="005D115F">
        <w:rPr>
          <w:sz w:val="22"/>
          <w:szCs w:val="22"/>
        </w:rPr>
        <w:t>Ben………………………………</w:t>
      </w:r>
      <w:r w:rsidR="006964FC" w:rsidRPr="005D115F">
        <w:rPr>
          <w:sz w:val="22"/>
          <w:szCs w:val="22"/>
        </w:rPr>
        <w:t>…………</w:t>
      </w:r>
      <w:r w:rsidRPr="005D115F">
        <w:rPr>
          <w:sz w:val="22"/>
          <w:szCs w:val="22"/>
        </w:rPr>
        <w:t>,</w:t>
      </w:r>
      <w:r w:rsidR="006964FC" w:rsidRPr="005D115F">
        <w:rPr>
          <w:sz w:val="22"/>
          <w:szCs w:val="22"/>
        </w:rPr>
        <w:t xml:space="preserve"> </w:t>
      </w:r>
      <w:r w:rsidR="00691682" w:rsidRPr="005D115F">
        <w:rPr>
          <w:sz w:val="22"/>
          <w:szCs w:val="22"/>
        </w:rPr>
        <w:tab/>
      </w:r>
    </w:p>
    <w:p w14:paraId="7B9854E8" w14:textId="77777777" w:rsidR="006248A2" w:rsidRPr="005D115F" w:rsidRDefault="009C06ED" w:rsidP="005D115F">
      <w:pPr>
        <w:ind w:left="284" w:firstLine="424"/>
        <w:jc w:val="both"/>
        <w:rPr>
          <w:sz w:val="22"/>
          <w:szCs w:val="22"/>
        </w:rPr>
      </w:pPr>
      <w:r w:rsidRPr="005D115F">
        <w:rPr>
          <w:sz w:val="22"/>
          <w:szCs w:val="22"/>
        </w:rPr>
        <w:t>Psikiyatri bölümünde doktorumun benimle</w:t>
      </w:r>
      <w:r w:rsidR="006717BB" w:rsidRPr="005D115F">
        <w:rPr>
          <w:sz w:val="22"/>
          <w:szCs w:val="22"/>
        </w:rPr>
        <w:t>, eşimle</w:t>
      </w:r>
      <w:r w:rsidRPr="005D115F">
        <w:rPr>
          <w:sz w:val="22"/>
          <w:szCs w:val="22"/>
        </w:rPr>
        <w:t xml:space="preserve"> ve/veya yakınlarımla yaptığı görüşmeler, bana uygulanan </w:t>
      </w:r>
      <w:r w:rsidR="00691682" w:rsidRPr="005D115F">
        <w:rPr>
          <w:sz w:val="22"/>
          <w:szCs w:val="22"/>
        </w:rPr>
        <w:t xml:space="preserve">psikiyatrik muayene, </w:t>
      </w:r>
      <w:r w:rsidRPr="005D115F">
        <w:rPr>
          <w:sz w:val="22"/>
          <w:szCs w:val="22"/>
        </w:rPr>
        <w:t>psikolojik testler ve tıbbi tetkikleri</w:t>
      </w:r>
      <w:r w:rsidR="006717BB" w:rsidRPr="005D115F">
        <w:rPr>
          <w:sz w:val="22"/>
          <w:szCs w:val="22"/>
        </w:rPr>
        <w:t>n</w:t>
      </w:r>
      <w:r w:rsidRPr="005D115F">
        <w:rPr>
          <w:sz w:val="22"/>
          <w:szCs w:val="22"/>
        </w:rPr>
        <w:t xml:space="preserve"> değerlendir</w:t>
      </w:r>
      <w:r w:rsidR="006717BB" w:rsidRPr="005D115F">
        <w:rPr>
          <w:sz w:val="22"/>
          <w:szCs w:val="22"/>
        </w:rPr>
        <w:t>ilmesi sonucu yapılan</w:t>
      </w:r>
      <w:r w:rsidRPr="005D115F">
        <w:rPr>
          <w:sz w:val="22"/>
          <w:szCs w:val="22"/>
        </w:rPr>
        <w:t xml:space="preserve"> </w:t>
      </w:r>
      <w:r w:rsidR="00A976DA" w:rsidRPr="005D115F">
        <w:rPr>
          <w:sz w:val="22"/>
          <w:szCs w:val="22"/>
        </w:rPr>
        <w:t>açıklamalardan ruh</w:t>
      </w:r>
      <w:r w:rsidRPr="005D115F">
        <w:rPr>
          <w:sz w:val="22"/>
          <w:szCs w:val="22"/>
        </w:rPr>
        <w:t xml:space="preserve"> sağlığım açısından ilaç tedavisi görmem gerektiğini öğrendim. Bana bu tedavinin</w:t>
      </w:r>
      <w:r w:rsidR="003F2ACB" w:rsidRPr="005D115F">
        <w:rPr>
          <w:sz w:val="22"/>
          <w:szCs w:val="22"/>
        </w:rPr>
        <w:t xml:space="preserve"> </w:t>
      </w:r>
      <w:r w:rsidRPr="005D115F">
        <w:rPr>
          <w:sz w:val="22"/>
          <w:szCs w:val="22"/>
        </w:rPr>
        <w:t>olası yan etkileri, ilaç tedavisinin uygulanma yolları ve süresi, beklenen tedavi sonuçları ve diğer tedavi seçenekleri</w:t>
      </w:r>
      <w:r w:rsidR="00D55B74" w:rsidRPr="005D115F">
        <w:rPr>
          <w:sz w:val="22"/>
          <w:szCs w:val="22"/>
        </w:rPr>
        <w:t xml:space="preserve">, </w:t>
      </w:r>
      <w:r w:rsidR="004159E1" w:rsidRPr="005D115F">
        <w:rPr>
          <w:sz w:val="22"/>
          <w:szCs w:val="22"/>
        </w:rPr>
        <w:t xml:space="preserve">anne sütüne geçiş oranı, </w:t>
      </w:r>
      <w:r w:rsidR="003F2ACB" w:rsidRPr="005D115F">
        <w:rPr>
          <w:sz w:val="22"/>
          <w:szCs w:val="22"/>
        </w:rPr>
        <w:t xml:space="preserve">emzirme döneminde bebeğimin üzerindeki olası etkileri, </w:t>
      </w:r>
      <w:r w:rsidR="00D55B74" w:rsidRPr="005D115F">
        <w:rPr>
          <w:sz w:val="22"/>
          <w:szCs w:val="22"/>
        </w:rPr>
        <w:t>tedavi almamam</w:t>
      </w:r>
      <w:r w:rsidR="006717BB" w:rsidRPr="005D115F">
        <w:rPr>
          <w:sz w:val="22"/>
          <w:szCs w:val="22"/>
        </w:rPr>
        <w:t xml:space="preserve"> durumunda hastalığımın </w:t>
      </w:r>
      <w:r w:rsidR="003F2ACB" w:rsidRPr="005D115F">
        <w:rPr>
          <w:sz w:val="22"/>
          <w:szCs w:val="22"/>
        </w:rPr>
        <w:t>benim ve bebeğimin gelişimi üzerindeki</w:t>
      </w:r>
      <w:r w:rsidR="006717BB" w:rsidRPr="005D115F">
        <w:rPr>
          <w:sz w:val="22"/>
          <w:szCs w:val="22"/>
        </w:rPr>
        <w:t xml:space="preserve"> etkileri</w:t>
      </w:r>
      <w:r w:rsidR="003F2ACB" w:rsidRPr="005D115F">
        <w:rPr>
          <w:sz w:val="22"/>
          <w:szCs w:val="22"/>
        </w:rPr>
        <w:t xml:space="preserve"> </w:t>
      </w:r>
      <w:r w:rsidRPr="005D115F">
        <w:rPr>
          <w:sz w:val="22"/>
          <w:szCs w:val="22"/>
        </w:rPr>
        <w:t>anlayabileceğim bir dille anlatıldı.</w:t>
      </w:r>
      <w:r w:rsidR="006964FC" w:rsidRPr="005D115F">
        <w:rPr>
          <w:sz w:val="22"/>
          <w:szCs w:val="22"/>
        </w:rPr>
        <w:t xml:space="preserve"> </w:t>
      </w:r>
      <w:r w:rsidRPr="005D115F">
        <w:rPr>
          <w:sz w:val="22"/>
          <w:szCs w:val="22"/>
        </w:rPr>
        <w:t xml:space="preserve">Doktorumun önerdiği tedavi seçiminde benim ruhsal </w:t>
      </w:r>
      <w:r w:rsidR="006717BB" w:rsidRPr="005D115F">
        <w:rPr>
          <w:sz w:val="22"/>
          <w:szCs w:val="22"/>
        </w:rPr>
        <w:t xml:space="preserve">sorunlarım, </w:t>
      </w:r>
      <w:r w:rsidR="003F2ACB" w:rsidRPr="005D115F">
        <w:rPr>
          <w:sz w:val="22"/>
          <w:szCs w:val="22"/>
        </w:rPr>
        <w:t>emzirme</w:t>
      </w:r>
      <w:r w:rsidR="006717BB" w:rsidRPr="005D115F">
        <w:rPr>
          <w:sz w:val="22"/>
          <w:szCs w:val="22"/>
        </w:rPr>
        <w:t xml:space="preserve"> durumum ve var olan </w:t>
      </w:r>
      <w:r w:rsidRPr="005D115F">
        <w:rPr>
          <w:sz w:val="22"/>
          <w:szCs w:val="22"/>
        </w:rPr>
        <w:t xml:space="preserve">fiziksel </w:t>
      </w:r>
      <w:r w:rsidR="006717BB" w:rsidRPr="005D115F">
        <w:rPr>
          <w:sz w:val="22"/>
          <w:szCs w:val="22"/>
        </w:rPr>
        <w:t>sorunlarımın</w:t>
      </w:r>
      <w:r w:rsidR="006964FC" w:rsidRPr="005D115F">
        <w:rPr>
          <w:sz w:val="22"/>
          <w:szCs w:val="22"/>
        </w:rPr>
        <w:t xml:space="preserve"> göz önüne alındığını </w:t>
      </w:r>
      <w:r w:rsidRPr="005D115F">
        <w:rPr>
          <w:sz w:val="22"/>
          <w:szCs w:val="22"/>
        </w:rPr>
        <w:t>öğrendim.</w:t>
      </w:r>
    </w:p>
    <w:p w14:paraId="1DFE4A49" w14:textId="77777777" w:rsidR="006248A2" w:rsidRPr="005D115F" w:rsidRDefault="009C06ED" w:rsidP="005D115F">
      <w:pPr>
        <w:ind w:left="284" w:firstLine="424"/>
        <w:jc w:val="both"/>
        <w:rPr>
          <w:sz w:val="22"/>
          <w:szCs w:val="22"/>
        </w:rPr>
      </w:pPr>
      <w:r w:rsidRPr="005D115F">
        <w:rPr>
          <w:sz w:val="22"/>
          <w:szCs w:val="22"/>
        </w:rPr>
        <w:t>Bazı durumlarda ilaç tedavilerinin yan etkileri olabileceğini</w:t>
      </w:r>
      <w:r w:rsidR="00E21BF7" w:rsidRPr="005D115F">
        <w:rPr>
          <w:sz w:val="22"/>
          <w:szCs w:val="22"/>
        </w:rPr>
        <w:t xml:space="preserve">, nadir olarak kalıcı hale gelebileceğini </w:t>
      </w:r>
      <w:r w:rsidRPr="005D115F">
        <w:rPr>
          <w:sz w:val="22"/>
          <w:szCs w:val="22"/>
        </w:rPr>
        <w:t>(kan şek</w:t>
      </w:r>
      <w:r w:rsidR="00B308CC" w:rsidRPr="005D115F">
        <w:rPr>
          <w:sz w:val="22"/>
          <w:szCs w:val="22"/>
        </w:rPr>
        <w:t>eri metabolizması ve</w:t>
      </w:r>
      <w:r w:rsidR="006E2FF3" w:rsidRPr="005D115F">
        <w:rPr>
          <w:sz w:val="22"/>
          <w:szCs w:val="22"/>
        </w:rPr>
        <w:t xml:space="preserve"> </w:t>
      </w:r>
      <w:r w:rsidRPr="005D115F">
        <w:rPr>
          <w:sz w:val="22"/>
          <w:szCs w:val="22"/>
        </w:rPr>
        <w:t>kan yağları metabolizması değişiklikleri, kilo alımı, geçici cinsel işlev bozuklukları, ani gelişen kasılmalar, yerinde duramama vb.. ), bazı durumlarda ise seyrek de olsa tüm ilaç tedavilerinde olabileceği gibi hayatı tehdit edebilecek yan etkilerle karşılaşılabileceğini (karaciğer</w:t>
      </w:r>
      <w:r w:rsidR="004B0D47" w:rsidRPr="005D115F">
        <w:rPr>
          <w:sz w:val="22"/>
          <w:szCs w:val="22"/>
        </w:rPr>
        <w:t xml:space="preserve"> yetmezliği, böbrek yetmezliği, </w:t>
      </w:r>
      <w:r w:rsidRPr="005D115F">
        <w:rPr>
          <w:sz w:val="22"/>
          <w:szCs w:val="22"/>
        </w:rPr>
        <w:t>beyin işlevlerinde bozulma, kalpte ritm değişiklik</w:t>
      </w:r>
      <w:r w:rsidR="00B308CC" w:rsidRPr="005D115F">
        <w:rPr>
          <w:sz w:val="22"/>
          <w:szCs w:val="22"/>
        </w:rPr>
        <w:t xml:space="preserve">leri, akyuvar sayısında azalma, </w:t>
      </w:r>
      <w:r w:rsidRPr="005D115F">
        <w:rPr>
          <w:sz w:val="22"/>
          <w:szCs w:val="22"/>
        </w:rPr>
        <w:t xml:space="preserve">nöroleptik malign sendrom </w:t>
      </w:r>
      <w:r w:rsidR="00B308CC" w:rsidRPr="005D115F">
        <w:rPr>
          <w:sz w:val="22"/>
          <w:szCs w:val="22"/>
        </w:rPr>
        <w:t>{</w:t>
      </w:r>
      <w:r w:rsidRPr="005D115F">
        <w:rPr>
          <w:sz w:val="22"/>
          <w:szCs w:val="22"/>
        </w:rPr>
        <w:t>kaslarda kasılma, ateş ve dahili sorunlarla seyreden bir durumdur</w:t>
      </w:r>
      <w:r w:rsidR="00B308CC" w:rsidRPr="005D115F">
        <w:rPr>
          <w:sz w:val="22"/>
          <w:szCs w:val="22"/>
        </w:rPr>
        <w:t>}</w:t>
      </w:r>
      <w:r w:rsidRPr="005D115F">
        <w:rPr>
          <w:sz w:val="22"/>
          <w:szCs w:val="22"/>
        </w:rPr>
        <w:t>, serotonerjik sendrom</w:t>
      </w:r>
      <w:r w:rsidR="00253391" w:rsidRPr="005D115F">
        <w:rPr>
          <w:sz w:val="22"/>
          <w:szCs w:val="22"/>
        </w:rPr>
        <w:t xml:space="preserve"> {</w:t>
      </w:r>
      <w:r w:rsidRPr="005D115F">
        <w:rPr>
          <w:sz w:val="22"/>
          <w:szCs w:val="22"/>
        </w:rPr>
        <w:t>kaslarda şiddetli kasılma, ateş ve eşlik eden dahili sorunlarla seyreden bir durumdur</w:t>
      </w:r>
      <w:r w:rsidR="00253391" w:rsidRPr="005D115F">
        <w:rPr>
          <w:sz w:val="22"/>
          <w:szCs w:val="22"/>
        </w:rPr>
        <w:t>}</w:t>
      </w:r>
      <w:r w:rsidRPr="005D115F">
        <w:rPr>
          <w:sz w:val="22"/>
          <w:szCs w:val="22"/>
        </w:rPr>
        <w:t xml:space="preserve">, Stevens Johnson Sendromu </w:t>
      </w:r>
      <w:r w:rsidR="00253391" w:rsidRPr="005D115F">
        <w:rPr>
          <w:sz w:val="22"/>
          <w:szCs w:val="22"/>
        </w:rPr>
        <w:t>{</w:t>
      </w:r>
      <w:r w:rsidRPr="005D115F">
        <w:rPr>
          <w:sz w:val="22"/>
          <w:szCs w:val="22"/>
        </w:rPr>
        <w:t>ateş, cildi ve mukozayı tutan yaygın büllerle s</w:t>
      </w:r>
      <w:r w:rsidR="004B0D47" w:rsidRPr="005D115F">
        <w:rPr>
          <w:sz w:val="22"/>
          <w:szCs w:val="22"/>
        </w:rPr>
        <w:t>eyreden bir cilt reaksiyonu</w:t>
      </w:r>
      <w:r w:rsidR="00253391" w:rsidRPr="005D115F">
        <w:rPr>
          <w:sz w:val="22"/>
          <w:szCs w:val="22"/>
        </w:rPr>
        <w:t>}</w:t>
      </w:r>
      <w:r w:rsidR="004B0D47" w:rsidRPr="005D115F">
        <w:rPr>
          <w:sz w:val="22"/>
          <w:szCs w:val="22"/>
        </w:rPr>
        <w:t xml:space="preserve"> vb. )</w:t>
      </w:r>
      <w:r w:rsidRPr="005D115F">
        <w:rPr>
          <w:sz w:val="22"/>
          <w:szCs w:val="22"/>
        </w:rPr>
        <w:t xml:space="preserve">,  </w:t>
      </w:r>
      <w:r w:rsidR="00E21BF7" w:rsidRPr="005D115F">
        <w:rPr>
          <w:sz w:val="22"/>
          <w:szCs w:val="22"/>
        </w:rPr>
        <w:t>ilaçların sersemlik ve dengesizlik yan etkileri sonucu düşmelere yol a</w:t>
      </w:r>
      <w:r w:rsidR="00A976DA" w:rsidRPr="005D115F">
        <w:rPr>
          <w:sz w:val="22"/>
          <w:szCs w:val="22"/>
        </w:rPr>
        <w:t>çabileceğini, tansiyon düşüklüğü ya da yüksekliğine</w:t>
      </w:r>
      <w:r w:rsidR="00E21BF7" w:rsidRPr="005D115F">
        <w:rPr>
          <w:sz w:val="22"/>
          <w:szCs w:val="22"/>
        </w:rPr>
        <w:t xml:space="preserve"> yol açabileceği, </w:t>
      </w:r>
      <w:r w:rsidRPr="005D115F">
        <w:rPr>
          <w:sz w:val="22"/>
          <w:szCs w:val="22"/>
        </w:rPr>
        <w:t xml:space="preserve">bazı ilaçları doktorumun önerdiği şekilde kullanmadığım zaman bağımlılık yapabileceğini, bazı ilaçlarla alkol almamam ve araba kullanmamam gerektiğini, bazı durumlarda uygulanan ilaç tedavilerinin yeterli iyileşmeyi sağlamayabileceğini ve bu durumlarda başka ilaçlarla tedavi seçeneklerinin </w:t>
      </w:r>
      <w:r w:rsidR="00702DB7" w:rsidRPr="005D115F">
        <w:rPr>
          <w:sz w:val="22"/>
          <w:szCs w:val="22"/>
        </w:rPr>
        <w:t>uygulanabileceğini anladım.</w:t>
      </w:r>
    </w:p>
    <w:p w14:paraId="3F748BB1" w14:textId="77777777" w:rsidR="006248A2" w:rsidRPr="005D115F" w:rsidRDefault="00F774ED" w:rsidP="005D115F">
      <w:pPr>
        <w:ind w:left="284" w:firstLine="424"/>
        <w:jc w:val="both"/>
        <w:rPr>
          <w:rFonts w:eastAsia="Calibri"/>
          <w:sz w:val="22"/>
          <w:szCs w:val="22"/>
        </w:rPr>
      </w:pPr>
      <w:r w:rsidRPr="005D115F">
        <w:rPr>
          <w:rFonts w:eastAsia="Calibri"/>
          <w:sz w:val="22"/>
          <w:szCs w:val="22"/>
        </w:rPr>
        <w:t xml:space="preserve">Doğum sonrası dönemde kadınlarda önemli ruhsal hastalıkların görülebildiğini, ortaya çıkan ruhsal sorunların anne ile bebek ilişkisinde bozulmalara neden olduğunu ve bu durumun </w:t>
      </w:r>
      <w:r w:rsidR="00253391" w:rsidRPr="005D115F">
        <w:rPr>
          <w:rFonts w:eastAsia="Calibri"/>
          <w:sz w:val="22"/>
          <w:szCs w:val="22"/>
        </w:rPr>
        <w:t xml:space="preserve">bebeğin </w:t>
      </w:r>
      <w:r w:rsidRPr="005D115F">
        <w:rPr>
          <w:rFonts w:eastAsia="Calibri"/>
          <w:sz w:val="22"/>
          <w:szCs w:val="22"/>
        </w:rPr>
        <w:t>gelişimi üzerinde</w:t>
      </w:r>
      <w:r w:rsidR="00253391" w:rsidRPr="005D115F">
        <w:rPr>
          <w:rFonts w:eastAsia="Calibri"/>
          <w:sz w:val="22"/>
          <w:szCs w:val="22"/>
        </w:rPr>
        <w:t xml:space="preserve"> olumsuz etkisi olduğu yönünde güçlü </w:t>
      </w:r>
      <w:r w:rsidRPr="005D115F">
        <w:rPr>
          <w:rFonts w:eastAsia="Calibri"/>
          <w:sz w:val="22"/>
          <w:szCs w:val="22"/>
        </w:rPr>
        <w:t xml:space="preserve">bulguların </w:t>
      </w:r>
      <w:r w:rsidR="004159E1" w:rsidRPr="005D115F">
        <w:rPr>
          <w:rFonts w:eastAsia="Calibri"/>
          <w:sz w:val="22"/>
          <w:szCs w:val="22"/>
        </w:rPr>
        <w:t>gösterildiğini</w:t>
      </w:r>
      <w:r w:rsidRPr="005D115F">
        <w:rPr>
          <w:rFonts w:eastAsia="Calibri"/>
          <w:sz w:val="22"/>
          <w:szCs w:val="22"/>
        </w:rPr>
        <w:t>,</w:t>
      </w:r>
      <w:r w:rsidR="00253391" w:rsidRPr="005D115F">
        <w:rPr>
          <w:rFonts w:eastAsia="Calibri"/>
          <w:sz w:val="22"/>
          <w:szCs w:val="22"/>
        </w:rPr>
        <w:t xml:space="preserve"> bu nedenle bazı ruhsal hastalıklarda</w:t>
      </w:r>
      <w:r w:rsidR="00CA1BAB" w:rsidRPr="005D115F">
        <w:rPr>
          <w:rFonts w:eastAsia="Calibri"/>
          <w:sz w:val="22"/>
          <w:szCs w:val="22"/>
        </w:rPr>
        <w:t xml:space="preserve"> benim ve bebeğimin sağlığı için yarar/zarar oranı gözetilerek</w:t>
      </w:r>
      <w:r w:rsidR="00253391" w:rsidRPr="005D115F">
        <w:rPr>
          <w:rFonts w:eastAsia="Calibri"/>
          <w:sz w:val="22"/>
          <w:szCs w:val="22"/>
        </w:rPr>
        <w:t xml:space="preserve"> ilaç tedavisi almanın gerekli olabileceğini; mümkün olan en güvenli ve </w:t>
      </w:r>
      <w:r w:rsidRPr="005D115F">
        <w:rPr>
          <w:rFonts w:eastAsia="Calibri"/>
          <w:sz w:val="22"/>
          <w:szCs w:val="22"/>
        </w:rPr>
        <w:t xml:space="preserve">anne sütüne </w:t>
      </w:r>
      <w:r w:rsidR="00253391" w:rsidRPr="005D115F">
        <w:rPr>
          <w:rFonts w:eastAsia="Calibri"/>
          <w:sz w:val="22"/>
          <w:szCs w:val="22"/>
        </w:rPr>
        <w:t>geçiş</w:t>
      </w:r>
      <w:r w:rsidRPr="005D115F">
        <w:rPr>
          <w:rFonts w:eastAsia="Calibri"/>
          <w:sz w:val="22"/>
          <w:szCs w:val="22"/>
        </w:rPr>
        <w:t xml:space="preserve"> oranı </w:t>
      </w:r>
      <w:r w:rsidR="00D55B74" w:rsidRPr="005D115F">
        <w:rPr>
          <w:rFonts w:eastAsia="Calibri"/>
          <w:sz w:val="22"/>
          <w:szCs w:val="22"/>
        </w:rPr>
        <w:t>en düşük</w:t>
      </w:r>
      <w:r w:rsidRPr="005D115F">
        <w:rPr>
          <w:rFonts w:eastAsia="Calibri"/>
          <w:sz w:val="22"/>
          <w:szCs w:val="22"/>
        </w:rPr>
        <w:t xml:space="preserve"> olan</w:t>
      </w:r>
      <w:r w:rsidR="00253391" w:rsidRPr="005D115F">
        <w:rPr>
          <w:rFonts w:eastAsia="Calibri"/>
          <w:sz w:val="22"/>
          <w:szCs w:val="22"/>
        </w:rPr>
        <w:t xml:space="preserve"> ilaçların en düşük dozda tercih edilmesi halinde bile</w:t>
      </w:r>
      <w:r w:rsidR="0070181A" w:rsidRPr="005D115F">
        <w:rPr>
          <w:rFonts w:eastAsia="Calibri"/>
          <w:sz w:val="22"/>
          <w:szCs w:val="22"/>
        </w:rPr>
        <w:t xml:space="preserve"> ilacın anne sütüne geçebileceğini ve</w:t>
      </w:r>
      <w:r w:rsidR="00253391" w:rsidRPr="005D115F">
        <w:rPr>
          <w:rFonts w:eastAsia="Calibri"/>
          <w:sz w:val="22"/>
          <w:szCs w:val="22"/>
        </w:rPr>
        <w:t xml:space="preserve"> bebek üzerinde o</w:t>
      </w:r>
      <w:r w:rsidRPr="005D115F">
        <w:rPr>
          <w:rFonts w:eastAsia="Calibri"/>
          <w:sz w:val="22"/>
          <w:szCs w:val="22"/>
        </w:rPr>
        <w:t>lumsuz etkilerin olabileceğini</w:t>
      </w:r>
      <w:r w:rsidR="00EB1FA9" w:rsidRPr="005D115F">
        <w:rPr>
          <w:rFonts w:eastAsia="Calibri"/>
          <w:sz w:val="22"/>
          <w:szCs w:val="22"/>
        </w:rPr>
        <w:t xml:space="preserve">, bu nedenle ilacın süte en çok geçtiği zaman dilimlerinde emzirmenin azaltılması gibi yöntemlerin </w:t>
      </w:r>
      <w:r w:rsidR="004159E1" w:rsidRPr="005D115F">
        <w:rPr>
          <w:rFonts w:eastAsia="Calibri"/>
          <w:sz w:val="22"/>
          <w:szCs w:val="22"/>
        </w:rPr>
        <w:t>uygulanabileceğini</w:t>
      </w:r>
      <w:r w:rsidRPr="005D115F">
        <w:rPr>
          <w:rFonts w:eastAsia="Calibri"/>
          <w:sz w:val="22"/>
          <w:szCs w:val="22"/>
        </w:rPr>
        <w:t xml:space="preserve"> </w:t>
      </w:r>
      <w:r w:rsidR="00CA1BAB" w:rsidRPr="005D115F">
        <w:rPr>
          <w:rFonts w:eastAsia="Calibri"/>
          <w:sz w:val="22"/>
          <w:szCs w:val="22"/>
        </w:rPr>
        <w:t>anladım.</w:t>
      </w:r>
    </w:p>
    <w:p w14:paraId="751FCF7A" w14:textId="77777777" w:rsidR="006248A2" w:rsidRPr="005D115F" w:rsidRDefault="00F774ED" w:rsidP="005D115F">
      <w:pPr>
        <w:ind w:left="284" w:firstLine="424"/>
        <w:jc w:val="both"/>
        <w:rPr>
          <w:sz w:val="22"/>
          <w:szCs w:val="22"/>
        </w:rPr>
      </w:pPr>
      <w:r w:rsidRPr="005D115F">
        <w:rPr>
          <w:sz w:val="22"/>
          <w:szCs w:val="22"/>
        </w:rPr>
        <w:t xml:space="preserve">Antidepresan </w:t>
      </w:r>
      <w:r w:rsidR="00CA1BAB" w:rsidRPr="005D115F">
        <w:rPr>
          <w:sz w:val="22"/>
          <w:szCs w:val="22"/>
        </w:rPr>
        <w:t xml:space="preserve">ilaçların çoğunlukla </w:t>
      </w:r>
      <w:r w:rsidR="0070181A" w:rsidRPr="005D115F">
        <w:rPr>
          <w:sz w:val="22"/>
          <w:szCs w:val="22"/>
        </w:rPr>
        <w:t>Amerikan Doğum ve Kadın Hastalıkları Kurultayı’nın emzirme döneminde</w:t>
      </w:r>
      <w:r w:rsidR="00CA1BAB" w:rsidRPr="005D115F">
        <w:rPr>
          <w:sz w:val="22"/>
          <w:szCs w:val="22"/>
        </w:rPr>
        <w:t xml:space="preserve"> </w:t>
      </w:r>
      <w:r w:rsidR="0070181A" w:rsidRPr="005D115F">
        <w:rPr>
          <w:sz w:val="22"/>
          <w:szCs w:val="22"/>
        </w:rPr>
        <w:t xml:space="preserve">kullanılan </w:t>
      </w:r>
      <w:r w:rsidR="00CA1BAB" w:rsidRPr="005D115F">
        <w:rPr>
          <w:sz w:val="22"/>
          <w:szCs w:val="22"/>
        </w:rPr>
        <w:t>ilaç</w:t>
      </w:r>
      <w:r w:rsidR="0070181A" w:rsidRPr="005D115F">
        <w:rPr>
          <w:sz w:val="22"/>
          <w:szCs w:val="22"/>
        </w:rPr>
        <w:t>lar</w:t>
      </w:r>
      <w:r w:rsidR="00CA1BAB" w:rsidRPr="005D115F">
        <w:rPr>
          <w:sz w:val="22"/>
          <w:szCs w:val="22"/>
        </w:rPr>
        <w:t xml:space="preserve"> kategorisinde</w:t>
      </w:r>
      <w:r w:rsidR="0070181A" w:rsidRPr="005D115F">
        <w:rPr>
          <w:sz w:val="22"/>
          <w:szCs w:val="22"/>
        </w:rPr>
        <w:t xml:space="preserve"> L2 ya da L3</w:t>
      </w:r>
      <w:r w:rsidR="00CA1BAB" w:rsidRPr="005D115F">
        <w:rPr>
          <w:sz w:val="22"/>
          <w:szCs w:val="22"/>
        </w:rPr>
        <w:t xml:space="preserve"> kümesinde yer aldığını, yani</w:t>
      </w:r>
      <w:r w:rsidR="0070181A" w:rsidRPr="005D115F">
        <w:rPr>
          <w:sz w:val="22"/>
          <w:szCs w:val="22"/>
        </w:rPr>
        <w:t xml:space="preserve"> ilacın görece diğer ilaçlara göre bebek üzerinde en az orta derece ya da daha güvenli olduğunu</w:t>
      </w:r>
      <w:r w:rsidR="0024098A" w:rsidRPr="005D115F">
        <w:rPr>
          <w:sz w:val="22"/>
          <w:szCs w:val="22"/>
        </w:rPr>
        <w:t xml:space="preserve">, ancak </w:t>
      </w:r>
      <w:r w:rsidR="0070181A" w:rsidRPr="005D115F">
        <w:rPr>
          <w:sz w:val="22"/>
          <w:szCs w:val="22"/>
        </w:rPr>
        <w:t xml:space="preserve">halen </w:t>
      </w:r>
      <w:r w:rsidR="00B26D38" w:rsidRPr="005D115F">
        <w:rPr>
          <w:sz w:val="22"/>
          <w:szCs w:val="22"/>
        </w:rPr>
        <w:t>zarar verebilme riskinin var olduğunu, bu nedenle tedavi sürecimin yakın takip edileceğini anladım.</w:t>
      </w:r>
    </w:p>
    <w:p w14:paraId="606774C7" w14:textId="77777777" w:rsidR="00EB1FA9" w:rsidRPr="005D115F" w:rsidRDefault="00EB1FA9" w:rsidP="002F3596">
      <w:pPr>
        <w:ind w:left="284" w:firstLine="424"/>
        <w:jc w:val="both"/>
        <w:rPr>
          <w:sz w:val="22"/>
          <w:szCs w:val="22"/>
        </w:rPr>
      </w:pPr>
      <w:r w:rsidRPr="005D115F">
        <w:rPr>
          <w:sz w:val="22"/>
          <w:szCs w:val="22"/>
        </w:rPr>
        <w:t>Antipsikotik ilaçların Amerikan Doğum ve Kadın Hastalıkları Kurultayı’nın emzirme döneminde kullanılan ilaçlar kategorisinde L2, L3 ya da L4 kümesinde yer aldığını, çoğunlukla bu ilaç grubunda L2 ve L3 kümesinde yer alan tedavilerin kullanıldığını, yani görece diğer ilaçlara göre bebek üzerinde en az orta derece ya da daha güvenli olduğu bilinen tedavilerin seçildiğini, ancak halen zarar verebilme riskinin var olduğunu, bu nedenle tedavi sürecimin yakın takip edileceğini anladım.</w:t>
      </w:r>
    </w:p>
    <w:p w14:paraId="7BF7E110" w14:textId="77777777" w:rsidR="004B0D47" w:rsidRPr="005D115F" w:rsidRDefault="00D55B74" w:rsidP="002F3596">
      <w:pPr>
        <w:pStyle w:val="Default"/>
        <w:ind w:left="284" w:firstLine="424"/>
        <w:rPr>
          <w:sz w:val="22"/>
          <w:szCs w:val="22"/>
        </w:rPr>
      </w:pPr>
      <w:r w:rsidRPr="005D115F">
        <w:rPr>
          <w:sz w:val="22"/>
          <w:szCs w:val="22"/>
        </w:rPr>
        <w:t xml:space="preserve">Duygudurum düzenleyici sınıfında yer alan birçok ilaç tedavisinin ise </w:t>
      </w:r>
      <w:r w:rsidR="00EB1FA9" w:rsidRPr="005D115F">
        <w:rPr>
          <w:sz w:val="22"/>
          <w:szCs w:val="22"/>
        </w:rPr>
        <w:t>Amerikan Doğum ve Kadın Hastalıkları Kurultayı’nın emzirme döneminde kullanılan ilaçlar kategorisinde L2 ya da L3 kümesinde yer aldığını, yani ilacın görece diğer ilaçlara göre bebek üzerinde en az orta derece ya da daha güvenli olduğunu, ancak halen zarar verebilme riskinin var olduğunu, bu nedenle tedavi sürecimin yakın takip edileceğini anladım.</w:t>
      </w:r>
    </w:p>
    <w:p w14:paraId="6F821CCB" w14:textId="77777777" w:rsidR="002B0FA3" w:rsidRPr="005D115F" w:rsidRDefault="002B0FA3" w:rsidP="002F3596">
      <w:pPr>
        <w:ind w:left="284" w:firstLine="424"/>
        <w:jc w:val="both"/>
        <w:rPr>
          <w:sz w:val="22"/>
          <w:szCs w:val="22"/>
        </w:rPr>
      </w:pPr>
    </w:p>
    <w:p w14:paraId="6D978CDB" w14:textId="77777777" w:rsidR="009C06ED" w:rsidRPr="005D115F" w:rsidRDefault="009C06ED" w:rsidP="002F3596">
      <w:pPr>
        <w:ind w:left="284" w:firstLine="424"/>
        <w:jc w:val="both"/>
        <w:rPr>
          <w:sz w:val="22"/>
          <w:szCs w:val="22"/>
        </w:rPr>
      </w:pPr>
      <w:r w:rsidRPr="005D115F">
        <w:rPr>
          <w:sz w:val="22"/>
          <w:szCs w:val="22"/>
        </w:rPr>
        <w:t xml:space="preserve">Bu bilgilendirilmiş rıza formunu </w:t>
      </w:r>
      <w:r w:rsidR="006717BB" w:rsidRPr="005D115F">
        <w:rPr>
          <w:sz w:val="22"/>
          <w:szCs w:val="22"/>
        </w:rPr>
        <w:t>ben ve eşim okudu</w:t>
      </w:r>
      <w:r w:rsidR="00B308CC" w:rsidRPr="005D115F">
        <w:rPr>
          <w:sz w:val="22"/>
          <w:szCs w:val="22"/>
        </w:rPr>
        <w:t>k</w:t>
      </w:r>
      <w:r w:rsidRPr="005D115F">
        <w:rPr>
          <w:sz w:val="22"/>
          <w:szCs w:val="22"/>
        </w:rPr>
        <w:t xml:space="preserve">. Bana önerilen psikiyatrik ilaç tedavilerinin </w:t>
      </w:r>
      <w:r w:rsidR="00B308CC" w:rsidRPr="005D115F">
        <w:rPr>
          <w:sz w:val="22"/>
          <w:szCs w:val="22"/>
        </w:rPr>
        <w:t xml:space="preserve">gebelik üzerindeki </w:t>
      </w:r>
      <w:r w:rsidRPr="005D115F">
        <w:rPr>
          <w:sz w:val="22"/>
          <w:szCs w:val="22"/>
        </w:rPr>
        <w:t>olası riskleri, yan etkileri ve sonuçlarını, diğer tedavi seçeneklerini anladığımı, bu tedaviler konusunda soru sorabilmem ve karar verebilmem için yeterli süre tanındığını bildiririm.</w:t>
      </w:r>
    </w:p>
    <w:p w14:paraId="6A03AA29" w14:textId="77777777" w:rsidR="009C06ED" w:rsidRPr="005D115F" w:rsidRDefault="009C06ED" w:rsidP="002F3596">
      <w:pPr>
        <w:ind w:left="284" w:firstLine="424"/>
        <w:jc w:val="both"/>
        <w:rPr>
          <w:sz w:val="22"/>
          <w:szCs w:val="22"/>
        </w:rPr>
      </w:pPr>
    </w:p>
    <w:p w14:paraId="29A3E9CC" w14:textId="77777777" w:rsidR="00FA2010" w:rsidRPr="005D115F" w:rsidRDefault="009C06ED" w:rsidP="002F3596">
      <w:pPr>
        <w:ind w:left="284" w:firstLine="424"/>
        <w:jc w:val="both"/>
        <w:rPr>
          <w:b/>
          <w:sz w:val="22"/>
          <w:szCs w:val="22"/>
        </w:rPr>
      </w:pPr>
      <w:r w:rsidRPr="005D115F">
        <w:rPr>
          <w:b/>
          <w:sz w:val="22"/>
          <w:szCs w:val="22"/>
        </w:rPr>
        <w:t>Bana anlatılan ilaç tedavilerinin uygulanmasını kabul ediyorum.</w:t>
      </w:r>
    </w:p>
    <w:p w14:paraId="104CF71A" w14:textId="77777777" w:rsidR="002B0FA3" w:rsidRPr="005D115F" w:rsidRDefault="002B0FA3" w:rsidP="002F3596">
      <w:pPr>
        <w:ind w:left="284" w:firstLine="424"/>
        <w:jc w:val="both"/>
        <w:rPr>
          <w:b/>
          <w:sz w:val="22"/>
          <w:szCs w:val="22"/>
        </w:rPr>
      </w:pPr>
    </w:p>
    <w:p w14:paraId="73B05890" w14:textId="77777777" w:rsidR="006964FC" w:rsidRPr="005D115F" w:rsidRDefault="006964FC" w:rsidP="002F3596">
      <w:pPr>
        <w:ind w:left="284" w:firstLine="424"/>
        <w:jc w:val="both"/>
        <w:rPr>
          <w:sz w:val="22"/>
          <w:szCs w:val="22"/>
        </w:rPr>
      </w:pPr>
      <w:r w:rsidRPr="005D115F">
        <w:rPr>
          <w:b/>
          <w:sz w:val="22"/>
          <w:szCs w:val="22"/>
        </w:rPr>
        <w:t>Önerilen ilaçlar</w:t>
      </w:r>
      <w:r w:rsidR="00D55B74" w:rsidRPr="005D115F">
        <w:rPr>
          <w:b/>
          <w:sz w:val="22"/>
          <w:szCs w:val="22"/>
        </w:rPr>
        <w:t xml:space="preserve"> / Sınıfı</w:t>
      </w:r>
      <w:r w:rsidRPr="005D115F">
        <w:rPr>
          <w:b/>
          <w:sz w:val="22"/>
          <w:szCs w:val="22"/>
        </w:rPr>
        <w:t>:</w:t>
      </w:r>
      <w:r w:rsidRPr="005D115F">
        <w:rPr>
          <w:sz w:val="22"/>
          <w:szCs w:val="22"/>
        </w:rPr>
        <w:t xml:space="preserve"> </w:t>
      </w:r>
      <w:r w:rsidR="00180483" w:rsidRPr="005D115F">
        <w:rPr>
          <w:sz w:val="22"/>
          <w:szCs w:val="22"/>
        </w:rPr>
        <w:t xml:space="preserve">(Her yeni ilaç tedavi önerisinde yeniden onaylatılması gereklidir) </w:t>
      </w:r>
    </w:p>
    <w:p w14:paraId="4F428E63" w14:textId="77777777" w:rsidR="006964FC" w:rsidRPr="005D115F" w:rsidRDefault="006964FC" w:rsidP="002F3596">
      <w:pPr>
        <w:ind w:left="284" w:firstLine="424"/>
        <w:jc w:val="both"/>
        <w:rPr>
          <w:sz w:val="22"/>
          <w:szCs w:val="22"/>
        </w:rPr>
      </w:pPr>
      <w:r w:rsidRPr="005D115F">
        <w:rPr>
          <w:b/>
          <w:bCs/>
          <w:sz w:val="22"/>
          <w:szCs w:val="22"/>
        </w:rPr>
        <w:t>1.</w:t>
      </w:r>
      <w:r w:rsidRPr="005D115F">
        <w:rPr>
          <w:sz w:val="22"/>
          <w:szCs w:val="22"/>
        </w:rPr>
        <w:t xml:space="preserve"> ……………………………………………….</w:t>
      </w:r>
    </w:p>
    <w:p w14:paraId="475D5264" w14:textId="77777777" w:rsidR="006964FC" w:rsidRPr="005D115F" w:rsidRDefault="006964FC" w:rsidP="002F3596">
      <w:pPr>
        <w:ind w:left="284" w:firstLine="424"/>
        <w:jc w:val="both"/>
        <w:rPr>
          <w:sz w:val="22"/>
          <w:szCs w:val="22"/>
        </w:rPr>
      </w:pPr>
      <w:r w:rsidRPr="005D115F">
        <w:rPr>
          <w:b/>
          <w:bCs/>
          <w:sz w:val="22"/>
          <w:szCs w:val="22"/>
        </w:rPr>
        <w:t>2.</w:t>
      </w:r>
      <w:r w:rsidRPr="005D115F">
        <w:rPr>
          <w:sz w:val="22"/>
          <w:szCs w:val="22"/>
        </w:rPr>
        <w:t xml:space="preserve"> ……………………………………………….</w:t>
      </w:r>
    </w:p>
    <w:p w14:paraId="622EABC7" w14:textId="77777777" w:rsidR="009C06ED" w:rsidRPr="005D115F" w:rsidRDefault="006964FC" w:rsidP="002F3596">
      <w:pPr>
        <w:ind w:left="284" w:firstLine="424"/>
        <w:jc w:val="both"/>
        <w:rPr>
          <w:sz w:val="22"/>
          <w:szCs w:val="22"/>
        </w:rPr>
      </w:pPr>
      <w:r w:rsidRPr="005D115F">
        <w:rPr>
          <w:b/>
          <w:bCs/>
          <w:sz w:val="22"/>
          <w:szCs w:val="22"/>
        </w:rPr>
        <w:t>3.</w:t>
      </w:r>
      <w:r w:rsidRPr="005D115F">
        <w:rPr>
          <w:sz w:val="22"/>
          <w:szCs w:val="22"/>
        </w:rPr>
        <w:t xml:space="preserve"> ……………………………………………….</w:t>
      </w:r>
    </w:p>
    <w:p w14:paraId="74672AAF" w14:textId="77777777" w:rsidR="005D115F" w:rsidRPr="001641F1" w:rsidRDefault="005D115F" w:rsidP="005D115F">
      <w:pPr>
        <w:jc w:val="both"/>
        <w:rPr>
          <w:sz w:val="21"/>
          <w:szCs w:val="21"/>
        </w:rPr>
      </w:pPr>
    </w:p>
    <w:p w14:paraId="34DD83DF" w14:textId="77777777" w:rsidR="006248A2" w:rsidRPr="001641F1" w:rsidRDefault="006248A2" w:rsidP="005D115F">
      <w:pPr>
        <w:jc w:val="both"/>
        <w:rPr>
          <w:sz w:val="21"/>
          <w:szCs w:val="21"/>
        </w:rPr>
      </w:pPr>
    </w:p>
    <w:tbl>
      <w:tblPr>
        <w:tblW w:w="10366" w:type="dxa"/>
        <w:tblInd w:w="842" w:type="dxa"/>
        <w:tblLook w:val="04A0" w:firstRow="1" w:lastRow="0" w:firstColumn="1" w:lastColumn="0" w:noHBand="0" w:noVBand="1"/>
      </w:tblPr>
      <w:tblGrid>
        <w:gridCol w:w="3286"/>
        <w:gridCol w:w="3525"/>
        <w:gridCol w:w="3555"/>
      </w:tblGrid>
      <w:tr w:rsidR="00A82CF3" w:rsidRPr="001641F1" w14:paraId="12B15E48" w14:textId="77777777" w:rsidTr="00BA3E75">
        <w:trPr>
          <w:trHeight w:val="317"/>
        </w:trPr>
        <w:tc>
          <w:tcPr>
            <w:tcW w:w="10366" w:type="dxa"/>
            <w:gridSpan w:val="3"/>
            <w:hideMark/>
          </w:tcPr>
          <w:p w14:paraId="3118C513" w14:textId="77777777" w:rsidR="00A82CF3" w:rsidRPr="001641F1" w:rsidRDefault="00BA3E75" w:rsidP="00BA3E75">
            <w:pPr>
              <w:spacing w:line="360" w:lineRule="auto"/>
              <w:rPr>
                <w:rFonts w:eastAsia="Calibri"/>
                <w:sz w:val="21"/>
                <w:szCs w:val="21"/>
                <w:lang w:val="en-US" w:eastAsia="en-US"/>
              </w:rPr>
            </w:pPr>
            <w:r>
              <w:rPr>
                <w:rFonts w:eastAsia="Calibri"/>
                <w:sz w:val="21"/>
                <w:szCs w:val="21"/>
                <w:lang w:val="en-US" w:eastAsia="en-US"/>
              </w:rPr>
              <w:t xml:space="preserve">                                    </w:t>
            </w:r>
            <w:r w:rsidR="00895A7D" w:rsidRPr="001641F1">
              <w:rPr>
                <w:rFonts w:eastAsia="Calibri"/>
                <w:sz w:val="21"/>
                <w:szCs w:val="21"/>
                <w:lang w:val="en-US" w:eastAsia="en-US"/>
              </w:rPr>
              <w:t>Tarih:</w:t>
            </w:r>
            <w:r w:rsidR="00A82CF3" w:rsidRPr="001641F1">
              <w:rPr>
                <w:rFonts w:eastAsia="Calibri"/>
                <w:sz w:val="21"/>
                <w:szCs w:val="21"/>
                <w:lang w:val="en-US" w:eastAsia="en-US"/>
              </w:rPr>
              <w:t xml:space="preserve"> …… / …… / ……..….                                  Saat:  ……..</w:t>
            </w:r>
          </w:p>
          <w:p w14:paraId="1E4D332F" w14:textId="77777777" w:rsidR="002B0FA3" w:rsidRPr="001641F1" w:rsidRDefault="002B0FA3" w:rsidP="002F3596">
            <w:pPr>
              <w:spacing w:line="360" w:lineRule="auto"/>
              <w:ind w:left="284" w:firstLine="424"/>
              <w:rPr>
                <w:rFonts w:eastAsia="Calibri"/>
                <w:sz w:val="21"/>
                <w:szCs w:val="21"/>
                <w:lang w:val="en-US" w:eastAsia="en-US"/>
              </w:rPr>
            </w:pPr>
          </w:p>
        </w:tc>
      </w:tr>
      <w:tr w:rsidR="00A82CF3" w:rsidRPr="001641F1" w14:paraId="247578AB" w14:textId="77777777" w:rsidTr="00BA3E75">
        <w:trPr>
          <w:trHeight w:val="928"/>
        </w:trPr>
        <w:tc>
          <w:tcPr>
            <w:tcW w:w="3286" w:type="dxa"/>
            <w:hideMark/>
          </w:tcPr>
          <w:p w14:paraId="397A9938" w14:textId="77777777" w:rsidR="00A82CF3" w:rsidRPr="00431E3E" w:rsidRDefault="00EF59D3" w:rsidP="00BA3E75">
            <w:pPr>
              <w:rPr>
                <w:rFonts w:eastAsia="Calibri"/>
                <w:b/>
                <w:bCs/>
                <w:sz w:val="18"/>
                <w:szCs w:val="18"/>
                <w:lang w:val="en-US" w:eastAsia="en-US"/>
              </w:rPr>
            </w:pPr>
            <w:r>
              <w:rPr>
                <w:b/>
                <w:bCs/>
                <w:noProof/>
                <w:sz w:val="21"/>
                <w:szCs w:val="21"/>
              </w:rPr>
              <mc:AlternateContent>
                <mc:Choice Requires="wpg">
                  <w:drawing>
                    <wp:anchor distT="0" distB="0" distL="114300" distR="114300" simplePos="0" relativeHeight="251659264" behindDoc="1" locked="0" layoutInCell="1" allowOverlap="1" wp14:anchorId="0AC1F7EC">
                      <wp:simplePos x="0" y="0"/>
                      <wp:positionH relativeFrom="page">
                        <wp:posOffset>7934325</wp:posOffset>
                      </wp:positionH>
                      <wp:positionV relativeFrom="paragraph">
                        <wp:posOffset>154940</wp:posOffset>
                      </wp:positionV>
                      <wp:extent cx="635000" cy="0"/>
                      <wp:effectExtent l="0" t="0" r="0" b="0"/>
                      <wp:wrapNone/>
                      <wp:docPr id="1286419897" name="Gr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00" cy="0"/>
                                <a:chOff x="82937" y="65392"/>
                                <a:chExt cx="10" cy="0"/>
                              </a:xfrm>
                            </wpg:grpSpPr>
                            <wps:wsp>
                              <wps:cNvPr id="1580700579" name="Freeform 65"/>
                              <wps:cNvSpPr>
                                <a:spLocks/>
                              </wps:cNvSpPr>
                              <wps:spPr bwMode="auto">
                                <a:xfrm>
                                  <a:off x="82937" y="65392"/>
                                  <a:ext cx="10" cy="0"/>
                                </a:xfrm>
                                <a:custGeom>
                                  <a:avLst/>
                                  <a:gdLst>
                                    <a:gd name="T0" fmla="*/ 0 w 1000"/>
                                    <a:gd name="T1" fmla="*/ 1000 w 1000"/>
                                    <a:gd name="T2" fmla="*/ 0 60000 65536"/>
                                    <a:gd name="T3" fmla="*/ 0 60000 65536"/>
                                    <a:gd name="T4" fmla="*/ 0 w 1000"/>
                                    <a:gd name="T5" fmla="*/ 1000 w 1000"/>
                                  </a:gdLst>
                                  <a:ahLst/>
                                  <a:cxnLst>
                                    <a:cxn ang="T2">
                                      <a:pos x="T0" y="0"/>
                                    </a:cxn>
                                    <a:cxn ang="T3">
                                      <a:pos x="T1" y="0"/>
                                    </a:cxn>
                                  </a:cxnLst>
                                  <a:rect l="T4" t="0" r="T5" b="0"/>
                                  <a:pathLst>
                                    <a:path w="1000">
                                      <a:moveTo>
                                        <a:pt x="0" y="0"/>
                                      </a:moveTo>
                                      <a:lnTo>
                                        <a:pt x="1000"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F12CF4B" w14:textId="77777777" w:rsidR="00A82CF3" w:rsidRDefault="00A82CF3" w:rsidP="00A82CF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C1F7EC" id="Grup 1" o:spid="_x0000_s1026" style="position:absolute;margin-left:624.75pt;margin-top:12.2pt;width:50pt;height:0;z-index:-251657216;mso-position-horizontal-relative:page" coordorigin="82937,65392" coordsize="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rO+BAMAAD0HAAAOAAAAZHJzL2Uyb0RvYy54bWykVduO2yAQfa/Uf0A8VurauTgXa5NVtTdV&#13;&#10;2rYrbfoBBOOLisEFEmf79TsDTuKkW7Xa+sEamMNwODMMl1e7WpKtMLbSakEHFzElQnGdVapY0O+r&#13;&#10;u48zSqxjKmNSK7Ggz8LSq+X7d5dtk4qhLrXMhCEQRNm0bRa0dK5Jo8jyUtTMXuhGKHDm2tTMwdAU&#13;&#10;UWZYC9FrGQ3jeBK12mSN0VxYC7M3wUmXPn6eC+6+5bkVjsgFBW7O/43/r/EfLS9ZWhjWlBXvaLA3&#13;&#10;sKhZpWDTQ6gb5hjZmOq3UHXFjbY6dxdc15HO84oLfwY4zSA+O8290ZvGn6VI26I5yATSnun05rD8&#13;&#10;6/beNE/NownswXzQ/IcFXaK2KdK+H8dFAJN1+0VnkE+2cdoffJebGkPAkcjO6/t80FfsHOEwORkl&#13;&#10;cQxZ4EcXLyE/uGA2nI+mlIBnkozmw5AYXt52Swf9ZRFLw3aeYkcJUw41ZI8y2f+T6alkjfDqW5Th&#13;&#10;0ZAqgxJPZvE0jpPpnBLFapDgzgiBBUomCbJGFgDfS2r7evY8CLMg+1+VfFWYvaKvy8JSvrHuXmif&#13;&#10;EbZ9sC7UeQaWz3PWcV+BrHktoeQ/RCQmLRlggjrwHjPoYdD/B9iwB4vJBIDwT5LR5Dze6F+B4xPg&#13;&#10;6+SSHuaMHJRJsT8xK/ci8J3qVACLMOxTq6Ev4UZbrETUZF+gEAJQKNkRPDoBgzjn4LCo28RAC8Lm&#13;&#10;s4LDHLrPClgf20/DHLLDXdAkLVQZpgEnar0VK+1d7uxewTZHr1R9lF/e5xXcsAI3gKsdDL8psu1V&#13;&#10;i9J3lZS+AqRCKslsHOSxWlYZOpGNNcX6WhqyZdhY/YdphmAnMGhgKvPBSsGy2852rJLBBrwEeeEe&#13;&#10;h9sQro/brXewCCfXOnuGS2J00A5eGjBKbX5R0kLXXlD7c8OMoER+VnDf54PxGNLn/GCcTIcwMH3P&#13;&#10;uu9hikOoBXUU6gDNaxeehk1jqqKEnQY+CUp/gjaXV3iLPNXAqhtAy/GW79FgnTwC/bFHHV+95QsA&#13;&#10;AAD//wMAUEsDBBQABgAIAAAAIQDQ8UyX4wAAABABAAAPAAAAZHJzL2Rvd25yZXYueG1sTE9Na4NA&#13;&#10;EL0X+h+WKfTWrBpTGuMaQvpxCoUmhdDbRCcqcXfF3aj59520h/Yy8N68efNeuhx1I3rqXG2NgnAS&#13;&#10;gCCT26I2pYLP3evDEwjn0RTYWEMKLuRgmd3epJgUdjAf1G99KdjEuAQVVN63iZQur0ijm9iWDO+O&#13;&#10;ttPoGXalLDoc2Fw3MgqCR6mxNvyhwpbWFeWn7VkreBtwWE3Dl35zOq4vX7vZ+34TklL3d+Pzgsdq&#13;&#10;AcLT6P8u4NqB80PGwQ72bAonGsZRPJ+xVkEUxyCuiukPc/hlZJbK/0WybwAAAP//AwBQSwECLQAU&#13;&#10;AAYACAAAACEAtoM4kv4AAADhAQAAEwAAAAAAAAAAAAAAAAAAAAAAW0NvbnRlbnRfVHlwZXNdLnht&#13;&#10;bFBLAQItABQABgAIAAAAIQA4/SH/1gAAAJQBAAALAAAAAAAAAAAAAAAAAC8BAABfcmVscy8ucmVs&#13;&#10;c1BLAQItABQABgAIAAAAIQCs+rO+BAMAAD0HAAAOAAAAAAAAAAAAAAAAAC4CAABkcnMvZTJvRG9j&#13;&#10;LnhtbFBLAQItABQABgAIAAAAIQDQ8UyX4wAAABABAAAPAAAAAAAAAAAAAAAAAF4FAABkcnMvZG93&#13;&#10;bnJldi54bWxQSwUGAAAAAAQABADzAAAAbgYAAAAA&#13;&#10;">
                      <v:shape id="Freeform 65" o:spid="_x0000_s1027" style="position:absolute;left:82937;top:65392;width:10;height:0;visibility:visible;mso-wrap-style:square;v-text-anchor:top" coordsize=",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liTLzwAAAOgAAAAPAAAAZHJzL2Rvd25yZXYueG1sRI/BSgMx&#13;&#10;EIbvgu8QRvAibdJC7XbbtLSK4EEPbQV7HDbjZtdksmxiu769EQQvAzM//zd8q83gnThTH5vAGiZj&#13;&#10;BYK4CqbhWsPb8WlUgIgJ2aALTBq+KcJmfX21wtKEC+/pfEi1yBCOJWqwKXWllLGy5DGOQ0ecs4/Q&#13;&#10;e0x57WtperxkuHdyqtS99Nhw/mCxowdL1efhy2u4s69uGl98Vby3TrXb01HtZKv17c3wuMxjuwSR&#13;&#10;aEj/jT/Es8kOs0LNlZrNF/Arlg8g1z8AAAD//wMAUEsBAi0AFAAGAAgAAAAhANvh9svuAAAAhQEA&#13;&#10;ABMAAAAAAAAAAAAAAAAAAAAAAFtDb250ZW50X1R5cGVzXS54bWxQSwECLQAUAAYACAAAACEAWvQs&#13;&#10;W78AAAAVAQAACwAAAAAAAAAAAAAAAAAfAQAAX3JlbHMvLnJlbHNQSwECLQAUAAYACAAAACEAj5Yk&#13;&#10;y88AAADoAAAADwAAAAAAAAAAAAAAAAAHAgAAZHJzL2Rvd25yZXYueG1sUEsFBgAAAAADAAMAtwAA&#13;&#10;AAMDAAAAAA==&#13;&#10;" adj="-11796480,,5400" path="m,l1000,e" filled="f" strokeweight=".46pt">
                        <v:stroke joinstyle="round"/>
                        <v:formulas/>
                        <v:path arrowok="t" o:connecttype="custom" o:connectlocs="0,0;10,0" o:connectangles="0,0" textboxrect="0,0,1000,0"/>
                        <v:textbox>
                          <w:txbxContent>
                            <w:p w14:paraId="1F12CF4B" w14:textId="77777777" w:rsidR="00A82CF3" w:rsidRDefault="00A82CF3" w:rsidP="00A82CF3"/>
                          </w:txbxContent>
                        </v:textbox>
                      </v:shape>
                      <w10:wrap anchorx="page"/>
                    </v:group>
                  </w:pict>
                </mc:Fallback>
              </mc:AlternateContent>
            </w:r>
            <w:r w:rsidR="002B0FA3" w:rsidRPr="00431E3E">
              <w:rPr>
                <w:rFonts w:eastAsia="Calibri"/>
                <w:b/>
                <w:bCs/>
                <w:sz w:val="18"/>
                <w:szCs w:val="18"/>
                <w:lang w:val="en-US" w:eastAsia="en-US"/>
              </w:rPr>
              <w:t>HASTANIN</w:t>
            </w:r>
          </w:p>
          <w:p w14:paraId="2F54C180" w14:textId="77777777" w:rsidR="00A82CF3" w:rsidRPr="00431E3E" w:rsidRDefault="002B0FA3" w:rsidP="00BA3E75">
            <w:pPr>
              <w:rPr>
                <w:rFonts w:eastAsia="Calibri"/>
                <w:b/>
                <w:bCs/>
                <w:sz w:val="18"/>
                <w:szCs w:val="18"/>
                <w:lang w:val="en-US" w:eastAsia="en-US"/>
              </w:rPr>
            </w:pPr>
            <w:r w:rsidRPr="00431E3E">
              <w:rPr>
                <w:rFonts w:eastAsia="Calibri"/>
                <w:b/>
                <w:bCs/>
                <w:sz w:val="18"/>
                <w:szCs w:val="18"/>
                <w:lang w:val="en-US" w:eastAsia="en-US"/>
              </w:rPr>
              <w:t>ADI SOYADI, İMZA</w:t>
            </w:r>
          </w:p>
          <w:p w14:paraId="61902244" w14:textId="77777777" w:rsidR="004A187E" w:rsidRPr="00431E3E" w:rsidRDefault="004A187E" w:rsidP="002F3596">
            <w:pPr>
              <w:ind w:left="284" w:firstLine="424"/>
              <w:rPr>
                <w:rFonts w:eastAsia="Calibri"/>
                <w:b/>
                <w:bCs/>
                <w:sz w:val="18"/>
                <w:szCs w:val="18"/>
                <w:lang w:val="en-US" w:eastAsia="en-US"/>
              </w:rPr>
            </w:pPr>
          </w:p>
        </w:tc>
        <w:tc>
          <w:tcPr>
            <w:tcW w:w="3525" w:type="dxa"/>
            <w:hideMark/>
          </w:tcPr>
          <w:p w14:paraId="717F7194" w14:textId="77777777" w:rsidR="00BA3E75" w:rsidRPr="00431E3E" w:rsidRDefault="00BA3E75" w:rsidP="00BA3E75">
            <w:pPr>
              <w:rPr>
                <w:rFonts w:eastAsia="Calibri"/>
                <w:b/>
                <w:bCs/>
                <w:sz w:val="18"/>
                <w:szCs w:val="18"/>
                <w:lang w:eastAsia="en-US"/>
              </w:rPr>
            </w:pPr>
            <w:r w:rsidRPr="00431E3E">
              <w:rPr>
                <w:rFonts w:eastAsia="Calibri"/>
                <w:b/>
                <w:bCs/>
                <w:sz w:val="18"/>
                <w:szCs w:val="18"/>
                <w:lang w:eastAsia="en-US"/>
              </w:rPr>
              <w:t xml:space="preserve">    </w:t>
            </w:r>
            <w:r w:rsidR="002B0FA3" w:rsidRPr="00431E3E">
              <w:rPr>
                <w:rFonts w:eastAsia="Calibri"/>
                <w:b/>
                <w:bCs/>
                <w:sz w:val="18"/>
                <w:szCs w:val="18"/>
                <w:lang w:eastAsia="en-US"/>
              </w:rPr>
              <w:t xml:space="preserve">  HASTANIN EŞİNİ</w:t>
            </w:r>
            <w:r w:rsidRPr="00431E3E">
              <w:rPr>
                <w:rFonts w:eastAsia="Calibri"/>
                <w:b/>
                <w:bCs/>
                <w:sz w:val="18"/>
                <w:szCs w:val="18"/>
                <w:lang w:eastAsia="en-US"/>
              </w:rPr>
              <w:t>N</w:t>
            </w:r>
          </w:p>
          <w:p w14:paraId="413523AA" w14:textId="77777777" w:rsidR="006717BB" w:rsidRPr="00431E3E" w:rsidRDefault="00BA3E75" w:rsidP="00BA3E75">
            <w:pPr>
              <w:rPr>
                <w:rFonts w:eastAsia="Calibri"/>
                <w:b/>
                <w:bCs/>
                <w:sz w:val="18"/>
                <w:szCs w:val="18"/>
                <w:lang w:val="en-US" w:eastAsia="en-US"/>
              </w:rPr>
            </w:pPr>
            <w:r w:rsidRPr="00431E3E">
              <w:rPr>
                <w:rFonts w:eastAsia="Calibri"/>
                <w:b/>
                <w:bCs/>
                <w:sz w:val="18"/>
                <w:szCs w:val="18"/>
                <w:lang w:eastAsia="en-US"/>
              </w:rPr>
              <w:t xml:space="preserve">     </w:t>
            </w:r>
            <w:r w:rsidR="002B0FA3" w:rsidRPr="00431E3E">
              <w:rPr>
                <w:rFonts w:eastAsia="Calibri"/>
                <w:b/>
                <w:bCs/>
                <w:sz w:val="18"/>
                <w:szCs w:val="18"/>
                <w:lang w:val="en-US" w:eastAsia="en-US"/>
              </w:rPr>
              <w:t xml:space="preserve"> ADI SOYADI, İMZA</w:t>
            </w:r>
          </w:p>
          <w:p w14:paraId="2EA615FD" w14:textId="77777777" w:rsidR="00A82CF3" w:rsidRPr="00431E3E" w:rsidRDefault="00A82CF3" w:rsidP="002F3596">
            <w:pPr>
              <w:ind w:left="284" w:firstLine="424"/>
              <w:jc w:val="center"/>
              <w:rPr>
                <w:rFonts w:eastAsia="Calibri"/>
                <w:b/>
                <w:bCs/>
                <w:sz w:val="18"/>
                <w:szCs w:val="18"/>
                <w:lang w:val="en-US" w:eastAsia="en-US"/>
              </w:rPr>
            </w:pPr>
          </w:p>
        </w:tc>
        <w:tc>
          <w:tcPr>
            <w:tcW w:w="3555" w:type="dxa"/>
          </w:tcPr>
          <w:p w14:paraId="34A64D99" w14:textId="77777777" w:rsidR="00BA3E75" w:rsidRPr="00431E3E" w:rsidRDefault="002B0FA3" w:rsidP="00BA3E75">
            <w:pPr>
              <w:rPr>
                <w:rFonts w:eastAsia="Calibri"/>
                <w:b/>
                <w:bCs/>
                <w:sz w:val="18"/>
                <w:szCs w:val="18"/>
                <w:lang w:val="en-US" w:eastAsia="en-US"/>
              </w:rPr>
            </w:pPr>
            <w:r w:rsidRPr="00431E3E">
              <w:rPr>
                <w:rFonts w:eastAsia="Calibri"/>
                <w:b/>
                <w:bCs/>
                <w:sz w:val="18"/>
                <w:szCs w:val="18"/>
                <w:lang w:val="en-US" w:eastAsia="en-US"/>
              </w:rPr>
              <w:t xml:space="preserve"> DOKTO</w:t>
            </w:r>
            <w:r w:rsidR="00BA3E75" w:rsidRPr="00431E3E">
              <w:rPr>
                <w:rFonts w:eastAsia="Calibri"/>
                <w:b/>
                <w:bCs/>
                <w:sz w:val="18"/>
                <w:szCs w:val="18"/>
                <w:lang w:val="en-US" w:eastAsia="en-US"/>
              </w:rPr>
              <w:t>RUN</w:t>
            </w:r>
          </w:p>
          <w:p w14:paraId="6AFBB362" w14:textId="77777777" w:rsidR="006717BB" w:rsidRPr="00431E3E" w:rsidRDefault="002B0FA3" w:rsidP="00BA3E75">
            <w:pPr>
              <w:rPr>
                <w:rFonts w:eastAsia="Calibri"/>
                <w:b/>
                <w:bCs/>
                <w:sz w:val="18"/>
                <w:szCs w:val="18"/>
                <w:lang w:val="en-US" w:eastAsia="en-US"/>
              </w:rPr>
            </w:pPr>
            <w:r w:rsidRPr="00431E3E">
              <w:rPr>
                <w:rFonts w:eastAsia="Calibri"/>
                <w:b/>
                <w:bCs/>
                <w:sz w:val="18"/>
                <w:szCs w:val="18"/>
                <w:lang w:val="en-US" w:eastAsia="en-US"/>
              </w:rPr>
              <w:t>ADI-SOYADI, UNVANI, İMZA</w:t>
            </w:r>
          </w:p>
          <w:p w14:paraId="551D9768" w14:textId="77777777" w:rsidR="00370BA1" w:rsidRPr="00431E3E" w:rsidRDefault="00370BA1" w:rsidP="002F3596">
            <w:pPr>
              <w:ind w:left="284" w:firstLine="424"/>
              <w:rPr>
                <w:rFonts w:eastAsia="Calibri"/>
                <w:b/>
                <w:bCs/>
                <w:sz w:val="18"/>
                <w:szCs w:val="18"/>
                <w:lang w:val="en-US" w:eastAsia="en-US"/>
              </w:rPr>
            </w:pPr>
          </w:p>
          <w:p w14:paraId="6B4664B1" w14:textId="77777777" w:rsidR="00A81859" w:rsidRPr="00431E3E" w:rsidRDefault="00A81859" w:rsidP="002F3596">
            <w:pPr>
              <w:ind w:left="284" w:firstLine="424"/>
              <w:rPr>
                <w:rFonts w:eastAsia="Calibri"/>
                <w:b/>
                <w:bCs/>
                <w:sz w:val="18"/>
                <w:szCs w:val="18"/>
                <w:lang w:val="en-US" w:eastAsia="en-US"/>
              </w:rPr>
            </w:pPr>
          </w:p>
          <w:p w14:paraId="0691DA6F" w14:textId="77777777" w:rsidR="002A4564" w:rsidRPr="00431E3E" w:rsidRDefault="002A4564" w:rsidP="002F3596">
            <w:pPr>
              <w:ind w:left="284" w:firstLine="424"/>
              <w:rPr>
                <w:rFonts w:eastAsia="Calibri"/>
                <w:b/>
                <w:bCs/>
                <w:sz w:val="18"/>
                <w:szCs w:val="18"/>
                <w:lang w:val="en-US" w:eastAsia="en-US"/>
              </w:rPr>
            </w:pPr>
          </w:p>
        </w:tc>
      </w:tr>
    </w:tbl>
    <w:p w14:paraId="49A2EF45" w14:textId="77777777" w:rsidR="00895A7D" w:rsidRPr="001641F1" w:rsidRDefault="00895A7D" w:rsidP="00BA3E75">
      <w:pPr>
        <w:jc w:val="both"/>
        <w:rPr>
          <w:sz w:val="28"/>
        </w:rPr>
      </w:pPr>
    </w:p>
    <w:sectPr w:rsidR="00895A7D" w:rsidRPr="001641F1" w:rsidSect="002F3596">
      <w:pgSz w:w="11906" w:h="16838"/>
      <w:pgMar w:top="568" w:right="707" w:bottom="142" w:left="4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F0D04" w14:textId="77777777" w:rsidR="009243FF" w:rsidRDefault="009243FF" w:rsidP="004A187E">
      <w:r>
        <w:separator/>
      </w:r>
    </w:p>
  </w:endnote>
  <w:endnote w:type="continuationSeparator" w:id="0">
    <w:p w14:paraId="64DF9BE0" w14:textId="77777777" w:rsidR="009243FF" w:rsidRDefault="009243FF" w:rsidP="004A1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9B312" w14:textId="77777777" w:rsidR="009243FF" w:rsidRDefault="009243FF" w:rsidP="004A187E">
      <w:r>
        <w:separator/>
      </w:r>
    </w:p>
  </w:footnote>
  <w:footnote w:type="continuationSeparator" w:id="0">
    <w:p w14:paraId="0BB67C7B" w14:textId="77777777" w:rsidR="009243FF" w:rsidRDefault="009243FF" w:rsidP="004A18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D53FD3"/>
    <w:multiLevelType w:val="hybridMultilevel"/>
    <w:tmpl w:val="5678AEA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322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414"/>
    <w:rsid w:val="000010A0"/>
    <w:rsid w:val="00020481"/>
    <w:rsid w:val="0004611A"/>
    <w:rsid w:val="000E5655"/>
    <w:rsid w:val="00123728"/>
    <w:rsid w:val="001641F1"/>
    <w:rsid w:val="00165872"/>
    <w:rsid w:val="00180483"/>
    <w:rsid w:val="0024098A"/>
    <w:rsid w:val="002470D8"/>
    <w:rsid w:val="00253391"/>
    <w:rsid w:val="002648AE"/>
    <w:rsid w:val="002816C1"/>
    <w:rsid w:val="00295D7F"/>
    <w:rsid w:val="002A4564"/>
    <w:rsid w:val="002B0FA3"/>
    <w:rsid w:val="002F3596"/>
    <w:rsid w:val="00345815"/>
    <w:rsid w:val="00370BA1"/>
    <w:rsid w:val="003C3034"/>
    <w:rsid w:val="003D7D12"/>
    <w:rsid w:val="003E1414"/>
    <w:rsid w:val="003E6AE4"/>
    <w:rsid w:val="003F2ACB"/>
    <w:rsid w:val="004159E1"/>
    <w:rsid w:val="00431E3E"/>
    <w:rsid w:val="004413EE"/>
    <w:rsid w:val="004A187E"/>
    <w:rsid w:val="004B0D47"/>
    <w:rsid w:val="004F07D6"/>
    <w:rsid w:val="004F12F9"/>
    <w:rsid w:val="00557472"/>
    <w:rsid w:val="00564133"/>
    <w:rsid w:val="0057389A"/>
    <w:rsid w:val="005D115F"/>
    <w:rsid w:val="005D4D2E"/>
    <w:rsid w:val="006060C8"/>
    <w:rsid w:val="006248A2"/>
    <w:rsid w:val="00660268"/>
    <w:rsid w:val="006717BB"/>
    <w:rsid w:val="00691682"/>
    <w:rsid w:val="006964FC"/>
    <w:rsid w:val="006E2FF3"/>
    <w:rsid w:val="006E3E5E"/>
    <w:rsid w:val="006F438B"/>
    <w:rsid w:val="0070181A"/>
    <w:rsid w:val="00702DB7"/>
    <w:rsid w:val="00743899"/>
    <w:rsid w:val="0074534C"/>
    <w:rsid w:val="007B57F7"/>
    <w:rsid w:val="007B6CC4"/>
    <w:rsid w:val="007D48E8"/>
    <w:rsid w:val="00835A51"/>
    <w:rsid w:val="00837679"/>
    <w:rsid w:val="0087534B"/>
    <w:rsid w:val="00882EF4"/>
    <w:rsid w:val="00895A7D"/>
    <w:rsid w:val="009243FF"/>
    <w:rsid w:val="009C06ED"/>
    <w:rsid w:val="00A81859"/>
    <w:rsid w:val="00A82CF3"/>
    <w:rsid w:val="00A976DA"/>
    <w:rsid w:val="00B26D38"/>
    <w:rsid w:val="00B308CC"/>
    <w:rsid w:val="00BA3E75"/>
    <w:rsid w:val="00C408A6"/>
    <w:rsid w:val="00C43D90"/>
    <w:rsid w:val="00C77E24"/>
    <w:rsid w:val="00CA0FA8"/>
    <w:rsid w:val="00CA1BAB"/>
    <w:rsid w:val="00D55B74"/>
    <w:rsid w:val="00DB4E8F"/>
    <w:rsid w:val="00DC56AE"/>
    <w:rsid w:val="00E21BF7"/>
    <w:rsid w:val="00E23924"/>
    <w:rsid w:val="00EB1FA9"/>
    <w:rsid w:val="00EB7C38"/>
    <w:rsid w:val="00ED75E1"/>
    <w:rsid w:val="00EE2213"/>
    <w:rsid w:val="00EF59D3"/>
    <w:rsid w:val="00F15C8D"/>
    <w:rsid w:val="00F774ED"/>
    <w:rsid w:val="00FA2010"/>
    <w:rsid w:val="00FF3D7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4C2EFE"/>
  <w15:docId w15:val="{98B60F39-2FC0-BA48-BC43-AD0F0FDE9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89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A1BAB"/>
    <w:pPr>
      <w:autoSpaceDE w:val="0"/>
      <w:autoSpaceDN w:val="0"/>
      <w:adjustRightInd w:val="0"/>
    </w:pPr>
    <w:rPr>
      <w:color w:val="000000"/>
      <w:sz w:val="24"/>
      <w:szCs w:val="24"/>
      <w:lang w:val="en-US" w:eastAsia="en-US"/>
    </w:rPr>
  </w:style>
  <w:style w:type="paragraph" w:customStyle="1" w:styleId="stBilgi1">
    <w:name w:val="Üst Bilgi1"/>
    <w:basedOn w:val="Normal"/>
    <w:link w:val="stBilgiChar"/>
    <w:uiPriority w:val="99"/>
    <w:unhideWhenUsed/>
    <w:rsid w:val="004A187E"/>
    <w:pPr>
      <w:tabs>
        <w:tab w:val="center" w:pos="4536"/>
        <w:tab w:val="right" w:pos="9072"/>
      </w:tabs>
    </w:pPr>
  </w:style>
  <w:style w:type="character" w:customStyle="1" w:styleId="stBilgiChar">
    <w:name w:val="Üst Bilgi Char"/>
    <w:link w:val="stBilgi1"/>
    <w:uiPriority w:val="99"/>
    <w:rsid w:val="004A187E"/>
    <w:rPr>
      <w:sz w:val="24"/>
      <w:szCs w:val="24"/>
    </w:rPr>
  </w:style>
  <w:style w:type="paragraph" w:customStyle="1" w:styleId="AltBilgi1">
    <w:name w:val="Alt Bilgi1"/>
    <w:basedOn w:val="Normal"/>
    <w:link w:val="AltBilgiChar"/>
    <w:uiPriority w:val="99"/>
    <w:unhideWhenUsed/>
    <w:rsid w:val="004A187E"/>
    <w:pPr>
      <w:tabs>
        <w:tab w:val="center" w:pos="4536"/>
        <w:tab w:val="right" w:pos="9072"/>
      </w:tabs>
    </w:pPr>
  </w:style>
  <w:style w:type="character" w:customStyle="1" w:styleId="AltBilgiChar">
    <w:name w:val="Alt Bilgi Char"/>
    <w:link w:val="AltBilgi1"/>
    <w:uiPriority w:val="99"/>
    <w:rsid w:val="004A187E"/>
    <w:rPr>
      <w:sz w:val="24"/>
      <w:szCs w:val="24"/>
    </w:rPr>
  </w:style>
  <w:style w:type="paragraph" w:styleId="NoSpacing">
    <w:name w:val="No Spacing"/>
    <w:link w:val="NoSpacingChar"/>
    <w:uiPriority w:val="1"/>
    <w:qFormat/>
    <w:rsid w:val="004A187E"/>
    <w:rPr>
      <w:rFonts w:ascii="Calibri" w:eastAsia="Calibri" w:hAnsi="Calibri"/>
      <w:sz w:val="22"/>
      <w:szCs w:val="22"/>
      <w:lang w:eastAsia="en-US"/>
    </w:rPr>
  </w:style>
  <w:style w:type="character" w:customStyle="1" w:styleId="NoSpacingChar">
    <w:name w:val="No Spacing Char"/>
    <w:link w:val="NoSpacing"/>
    <w:uiPriority w:val="1"/>
    <w:rsid w:val="004A187E"/>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629</Words>
  <Characters>4327</Characters>
  <Application>Microsoft Office Word</Application>
  <DocSecurity>0</DocSecurity>
  <Lines>70</Lines>
  <Paragraphs>25</Paragraphs>
  <ScaleCrop>false</ScaleCrop>
  <HeadingPairs>
    <vt:vector size="2" baseType="variant">
      <vt:variant>
        <vt:lpstr>Konu Başlığı</vt:lpstr>
      </vt:variant>
      <vt:variant>
        <vt:i4>1</vt:i4>
      </vt:variant>
    </vt:vector>
  </HeadingPairs>
  <TitlesOfParts>
    <vt:vector size="1" baseType="lpstr">
      <vt:lpstr>Başkent Üniversitesi Tıp Fakültesi</vt:lpstr>
    </vt:vector>
  </TitlesOfParts>
  <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Başkent Üniversitesi Tıp Fakültesi</dc:title>
  <dc:creator>.</dc:creator>
  <cp:lastModifiedBy>Barış Önen Ünsalver</cp:lastModifiedBy>
  <cp:revision>2</cp:revision>
  <cp:lastPrinted>2025-06-10T10:04:00Z</cp:lastPrinted>
  <dcterms:created xsi:type="dcterms:W3CDTF">2026-07-09T18:39:00Z</dcterms:created>
  <dcterms:modified xsi:type="dcterms:W3CDTF">2026-07-09T18:39:00Z</dcterms:modified>
</cp:coreProperties>
</file>